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0F" w:rsidRDefault="00774D6A" w:rsidP="00774D6A">
      <w:pPr>
        <w:bidi w:val="0"/>
        <w:rPr>
          <w:rFonts w:ascii="Algerian" w:hAnsi="Algerian" w:cstheme="majorBidi"/>
          <w:color w:val="FF0000"/>
          <w:sz w:val="28"/>
          <w:szCs w:val="28"/>
        </w:rPr>
      </w:pPr>
      <w:r w:rsidRPr="00774D6A">
        <w:rPr>
          <w:rFonts w:asciiTheme="majorBidi" w:hAnsiTheme="majorBidi" w:cstheme="majorBidi"/>
          <w:sz w:val="28"/>
          <w:szCs w:val="28"/>
        </w:rPr>
        <w:t xml:space="preserve">Time table of Professor </w:t>
      </w:r>
      <w:proofErr w:type="spellStart"/>
      <w:r w:rsidRPr="00774D6A">
        <w:rPr>
          <w:rFonts w:ascii="Algerian" w:hAnsi="Algerian" w:cstheme="majorBidi"/>
          <w:color w:val="FF0000"/>
          <w:sz w:val="28"/>
          <w:szCs w:val="28"/>
        </w:rPr>
        <w:t>Aboelnour</w:t>
      </w:r>
      <w:proofErr w:type="spellEnd"/>
      <w:r w:rsidRPr="00774D6A">
        <w:rPr>
          <w:rFonts w:ascii="Algerian" w:hAnsi="Algerian" w:cstheme="majorBidi"/>
          <w:color w:val="FF0000"/>
          <w:sz w:val="28"/>
          <w:szCs w:val="28"/>
        </w:rPr>
        <w:t xml:space="preserve"> </w:t>
      </w:r>
      <w:proofErr w:type="spellStart"/>
      <w:r w:rsidRPr="00774D6A">
        <w:rPr>
          <w:rFonts w:ascii="Algerian" w:hAnsi="Algerian" w:cstheme="majorBidi"/>
          <w:color w:val="FF0000"/>
          <w:sz w:val="28"/>
          <w:szCs w:val="28"/>
        </w:rPr>
        <w:t>Abdalla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1799"/>
        <w:gridCol w:w="1735"/>
        <w:gridCol w:w="1746"/>
        <w:gridCol w:w="1815"/>
      </w:tblGrid>
      <w:tr w:rsidR="00774D6A" w:rsidTr="00774D6A">
        <w:tc>
          <w:tcPr>
            <w:tcW w:w="1427" w:type="dxa"/>
          </w:tcPr>
          <w:p w:rsidR="00774D6A" w:rsidRDefault="00774D6A" w:rsidP="00774D6A">
            <w:pPr>
              <w:bidi w:val="0"/>
              <w:jc w:val="center"/>
              <w:rPr>
                <w:rFonts w:ascii="Algerian" w:hAnsi="Algerian" w:cstheme="majorBidi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 w:cstheme="majorBidi"/>
                <w:color w:val="FF0000"/>
                <w:sz w:val="28"/>
                <w:szCs w:val="28"/>
              </w:rPr>
              <w:t>No.</w:t>
            </w:r>
          </w:p>
        </w:tc>
        <w:tc>
          <w:tcPr>
            <w:tcW w:w="1799" w:type="dxa"/>
          </w:tcPr>
          <w:p w:rsidR="00774D6A" w:rsidRDefault="00774D6A" w:rsidP="00774D6A">
            <w:pPr>
              <w:bidi w:val="0"/>
              <w:jc w:val="center"/>
              <w:rPr>
                <w:rFonts w:ascii="Algerian" w:hAnsi="Algerian" w:cstheme="majorBidi"/>
                <w:color w:val="FF0000"/>
                <w:sz w:val="28"/>
                <w:szCs w:val="28"/>
              </w:rPr>
            </w:pPr>
            <w:r>
              <w:rPr>
                <w:rFonts w:ascii="Algerian" w:hAnsi="Algerian" w:cstheme="majorBidi"/>
                <w:color w:val="FF0000"/>
                <w:sz w:val="28"/>
                <w:szCs w:val="28"/>
              </w:rPr>
              <w:t>Course Name</w:t>
            </w:r>
          </w:p>
        </w:tc>
        <w:tc>
          <w:tcPr>
            <w:tcW w:w="1735" w:type="dxa"/>
          </w:tcPr>
          <w:p w:rsidR="00774D6A" w:rsidRDefault="00774D6A" w:rsidP="00774D6A">
            <w:pPr>
              <w:bidi w:val="0"/>
              <w:jc w:val="center"/>
              <w:rPr>
                <w:rFonts w:ascii="Algerian" w:hAnsi="Algerian" w:cstheme="majorBidi"/>
                <w:color w:val="FF0000"/>
                <w:sz w:val="28"/>
                <w:szCs w:val="28"/>
              </w:rPr>
            </w:pPr>
            <w:r>
              <w:rPr>
                <w:rFonts w:ascii="Algerian" w:hAnsi="Algerian" w:cstheme="majorBidi"/>
                <w:color w:val="FF0000"/>
                <w:sz w:val="28"/>
                <w:szCs w:val="28"/>
              </w:rPr>
              <w:t>Level</w:t>
            </w:r>
          </w:p>
        </w:tc>
        <w:tc>
          <w:tcPr>
            <w:tcW w:w="1746" w:type="dxa"/>
          </w:tcPr>
          <w:p w:rsidR="00774D6A" w:rsidRDefault="00774D6A" w:rsidP="00774D6A">
            <w:pPr>
              <w:bidi w:val="0"/>
              <w:jc w:val="center"/>
              <w:rPr>
                <w:rFonts w:ascii="Algerian" w:hAnsi="Algerian" w:cstheme="majorBidi"/>
                <w:color w:val="FF0000"/>
                <w:sz w:val="28"/>
                <w:szCs w:val="28"/>
              </w:rPr>
            </w:pPr>
            <w:r>
              <w:rPr>
                <w:rFonts w:ascii="Algerian" w:hAnsi="Algerian" w:cstheme="majorBidi"/>
                <w:color w:val="FF0000"/>
                <w:sz w:val="28"/>
                <w:szCs w:val="28"/>
              </w:rPr>
              <w:t>Place</w:t>
            </w:r>
          </w:p>
        </w:tc>
        <w:tc>
          <w:tcPr>
            <w:tcW w:w="1815" w:type="dxa"/>
          </w:tcPr>
          <w:p w:rsidR="00774D6A" w:rsidRDefault="00774D6A" w:rsidP="00774D6A">
            <w:pPr>
              <w:bidi w:val="0"/>
              <w:jc w:val="center"/>
              <w:rPr>
                <w:rFonts w:ascii="Algerian" w:hAnsi="Algerian" w:cstheme="majorBidi"/>
                <w:color w:val="FF0000"/>
                <w:sz w:val="28"/>
                <w:szCs w:val="28"/>
              </w:rPr>
            </w:pPr>
            <w:r>
              <w:rPr>
                <w:rFonts w:ascii="Algerian" w:hAnsi="Algerian" w:cstheme="majorBidi"/>
                <w:color w:val="FF0000"/>
                <w:sz w:val="28"/>
                <w:szCs w:val="28"/>
              </w:rPr>
              <w:t>Times</w:t>
            </w:r>
          </w:p>
        </w:tc>
      </w:tr>
      <w:tr w:rsidR="00774D6A" w:rsidRPr="00774D6A" w:rsidTr="00774D6A">
        <w:tc>
          <w:tcPr>
            <w:tcW w:w="1427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1-</w:t>
            </w:r>
          </w:p>
        </w:tc>
        <w:tc>
          <w:tcPr>
            <w:tcW w:w="1799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774D6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Statics</w:t>
            </w:r>
          </w:p>
        </w:tc>
        <w:tc>
          <w:tcPr>
            <w:tcW w:w="1735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774D6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74D6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 xml:space="preserve">  semester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>of the student of the Faculty of Science</w:t>
            </w:r>
          </w:p>
        </w:tc>
        <w:tc>
          <w:tcPr>
            <w:tcW w:w="1746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774D6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Fifth floor of the faculty of Science building M5</w:t>
            </w:r>
          </w:p>
        </w:tc>
        <w:tc>
          <w:tcPr>
            <w:tcW w:w="1815" w:type="dxa"/>
          </w:tcPr>
          <w:p w:rsidR="00774D6A" w:rsidRDefault="00774D6A" w:rsidP="00774D6A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Thursday</w:t>
            </w:r>
          </w:p>
          <w:p w:rsidR="00774D6A" w:rsidRPr="00774D6A" w:rsidRDefault="00774D6A" w:rsidP="00774D6A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10-12</w:t>
            </w:r>
          </w:p>
        </w:tc>
      </w:tr>
      <w:tr w:rsidR="00774D6A" w:rsidRPr="00774D6A" w:rsidTr="00774D6A">
        <w:tc>
          <w:tcPr>
            <w:tcW w:w="1427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2-</w:t>
            </w:r>
          </w:p>
        </w:tc>
        <w:tc>
          <w:tcPr>
            <w:tcW w:w="1799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Dynamics</w:t>
            </w:r>
          </w:p>
        </w:tc>
        <w:tc>
          <w:tcPr>
            <w:tcW w:w="1735" w:type="dxa"/>
          </w:tcPr>
          <w:p w:rsidR="00774D6A" w:rsidRPr="00774D6A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774D6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74D6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 xml:space="preserve">  semester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 xml:space="preserve">of the student of the Faculty of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Engineering</w:t>
            </w:r>
          </w:p>
        </w:tc>
        <w:tc>
          <w:tcPr>
            <w:tcW w:w="1746" w:type="dxa"/>
          </w:tcPr>
          <w:p w:rsidR="00BC032D" w:rsidRDefault="00774D6A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Kawamil</w:t>
            </w:r>
            <w:proofErr w:type="spellEnd"/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, Faculty of Engineering</w:t>
            </w:r>
            <w:r w:rsidR="00BC032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,</w:t>
            </w:r>
          </w:p>
          <w:p w:rsidR="00774D6A" w:rsidRPr="00774D6A" w:rsidRDefault="00BC032D" w:rsidP="00BC032D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M1</w:t>
            </w:r>
          </w:p>
        </w:tc>
        <w:tc>
          <w:tcPr>
            <w:tcW w:w="1815" w:type="dxa"/>
          </w:tcPr>
          <w:p w:rsid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Sunday</w:t>
            </w:r>
          </w:p>
          <w:p w:rsidR="00BC032D" w:rsidRP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2-4</w:t>
            </w:r>
          </w:p>
        </w:tc>
      </w:tr>
      <w:tr w:rsidR="00774D6A" w:rsidRPr="00774D6A" w:rsidTr="00774D6A">
        <w:tc>
          <w:tcPr>
            <w:tcW w:w="1427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3-</w:t>
            </w:r>
          </w:p>
        </w:tc>
        <w:tc>
          <w:tcPr>
            <w:tcW w:w="1799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Magneto-electro-thermo-elasticity</w:t>
            </w:r>
          </w:p>
        </w:tc>
        <w:tc>
          <w:tcPr>
            <w:tcW w:w="1735" w:type="dxa"/>
          </w:tcPr>
          <w:p w:rsid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Postgraduate</w:t>
            </w:r>
          </w:p>
          <w:p w:rsidR="00BC032D" w:rsidRPr="00774D6A" w:rsidRDefault="00BC032D" w:rsidP="00BC032D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Student of MSc degree</w:t>
            </w:r>
          </w:p>
        </w:tc>
        <w:tc>
          <w:tcPr>
            <w:tcW w:w="1746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774D6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Fifth floor of the faculty of Science building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, Seminar Room </w:t>
            </w:r>
          </w:p>
        </w:tc>
        <w:tc>
          <w:tcPr>
            <w:tcW w:w="1815" w:type="dxa"/>
          </w:tcPr>
          <w:p w:rsid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Wednesday</w:t>
            </w:r>
          </w:p>
          <w:p w:rsidR="00BC032D" w:rsidRP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12-2</w:t>
            </w:r>
          </w:p>
        </w:tc>
      </w:tr>
      <w:tr w:rsidR="00774D6A" w:rsidRPr="00774D6A" w:rsidTr="00774D6A">
        <w:tc>
          <w:tcPr>
            <w:tcW w:w="1427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4-</w:t>
            </w:r>
          </w:p>
        </w:tc>
        <w:tc>
          <w:tcPr>
            <w:tcW w:w="1799" w:type="dxa"/>
          </w:tcPr>
          <w:p w:rsid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Research methodology</w:t>
            </w:r>
          </w:p>
          <w:p w:rsidR="00BC032D" w:rsidRPr="00774D6A" w:rsidRDefault="00BC032D" w:rsidP="00BC032D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BC03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 xml:space="preserve">  semester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74D6A">
              <w:rPr>
                <w:rFonts w:asciiTheme="majorBidi" w:hAnsiTheme="majorBidi" w:cstheme="majorBidi"/>
                <w:sz w:val="24"/>
                <w:szCs w:val="24"/>
              </w:rPr>
              <w:t>of the student of the Faculty of Science</w:t>
            </w:r>
          </w:p>
        </w:tc>
        <w:tc>
          <w:tcPr>
            <w:tcW w:w="1746" w:type="dxa"/>
          </w:tcPr>
          <w:p w:rsidR="00774D6A" w:rsidRPr="00774D6A" w:rsidRDefault="00BC032D" w:rsidP="00774D6A">
            <w:pPr>
              <w:bidi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774D6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Fifth floor of the faculty of Science building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, Seminar Room</w:t>
            </w:r>
          </w:p>
        </w:tc>
        <w:tc>
          <w:tcPr>
            <w:tcW w:w="1815" w:type="dxa"/>
          </w:tcPr>
          <w:p w:rsid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Monday</w:t>
            </w:r>
          </w:p>
          <w:p w:rsidR="00BC032D" w:rsidRPr="00774D6A" w:rsidRDefault="00BC032D" w:rsidP="00BC032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12-2</w:t>
            </w:r>
          </w:p>
        </w:tc>
      </w:tr>
    </w:tbl>
    <w:p w:rsidR="00774D6A" w:rsidRPr="00774D6A" w:rsidRDefault="00774D6A" w:rsidP="00774D6A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</w:p>
    <w:p w:rsidR="00774D6A" w:rsidRPr="00774D6A" w:rsidRDefault="00774D6A" w:rsidP="00774D6A">
      <w:pPr>
        <w:bidi w:val="0"/>
        <w:rPr>
          <w:rFonts w:asciiTheme="majorBidi" w:hAnsiTheme="majorBidi" w:cstheme="majorBidi"/>
          <w:sz w:val="28"/>
          <w:szCs w:val="28"/>
        </w:rPr>
      </w:pPr>
    </w:p>
    <w:sectPr w:rsidR="00774D6A" w:rsidRPr="00774D6A" w:rsidSect="008B1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6A"/>
    <w:rsid w:val="0004280F"/>
    <w:rsid w:val="00774D6A"/>
    <w:rsid w:val="008B1D93"/>
    <w:rsid w:val="00B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</dc:creator>
  <cp:lastModifiedBy>GARDENIA</cp:lastModifiedBy>
  <cp:revision>1</cp:revision>
  <dcterms:created xsi:type="dcterms:W3CDTF">2018-11-27T07:27:00Z</dcterms:created>
  <dcterms:modified xsi:type="dcterms:W3CDTF">2018-11-27T07:44:00Z</dcterms:modified>
</cp:coreProperties>
</file>